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81197" w14:textId="542221A8" w:rsidR="00E202D2" w:rsidRDefault="001E546F" w:rsidP="00E202D2">
      <w:pPr>
        <w:shd w:val="clear" w:color="auto" w:fill="FFFFFF"/>
        <w:spacing w:after="2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it-IT"/>
        </w:rPr>
        <w:t>PETRA</w:t>
      </w:r>
      <w:r w:rsidR="00E202D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it-IT"/>
        </w:rPr>
        <w:t xml:space="preserve"> –</w:t>
      </w:r>
    </w:p>
    <w:p w14:paraId="7368C6A5" w14:textId="150329D2" w:rsidR="00E202D2" w:rsidRPr="00E202D2" w:rsidRDefault="00E202D2" w:rsidP="00E202D2">
      <w:pPr>
        <w:shd w:val="clear" w:color="auto" w:fill="FFFFFF"/>
        <w:spacing w:after="2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 w:rsidRPr="00E202D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Progetti e Paesaggi</w:t>
      </w:r>
    </w:p>
    <w:p w14:paraId="75278164" w14:textId="00A04A6F" w:rsidR="002520BE" w:rsidRPr="00E202D2" w:rsidRDefault="00E202D2" w:rsidP="00E202D2">
      <w:pPr>
        <w:shd w:val="clear" w:color="auto" w:fill="FFFFFF"/>
        <w:spacing w:after="2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 w:rsidRPr="00E202D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tra classico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 </w:t>
      </w:r>
      <w:r w:rsidRPr="00E202D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e contemporaneo</w:t>
      </w:r>
    </w:p>
    <w:p w14:paraId="079BD2DE" w14:textId="77777777" w:rsidR="002520BE" w:rsidRDefault="001E546F">
      <w:pPr>
        <w:shd w:val="clear" w:color="auto" w:fill="FFFFFF"/>
        <w:spacing w:after="2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it-IT"/>
        </w:rPr>
        <w:t>XXX Edizione</w:t>
      </w:r>
    </w:p>
    <w:p w14:paraId="7FF533BC" w14:textId="77777777" w:rsidR="002520BE" w:rsidRDefault="001E546F">
      <w:pPr>
        <w:shd w:val="clear" w:color="auto" w:fill="FFFFFF"/>
        <w:spacing w:after="2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lang w:eastAsia="it-IT"/>
        </w:rPr>
        <w:t>Dal 10 al 18 FEBBRAIO 2024</w:t>
      </w:r>
    </w:p>
    <w:p w14:paraId="7CCEB020" w14:textId="77777777" w:rsidR="002520BE" w:rsidRDefault="001E546F">
      <w:pPr>
        <w:shd w:val="clear" w:color="auto" w:fill="FFFFFF"/>
        <w:spacing w:after="2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ModenaFiere</w:t>
      </w:r>
      <w:proofErr w:type="spellEnd"/>
    </w:p>
    <w:p w14:paraId="2047AD25" w14:textId="77777777" w:rsidR="002520BE" w:rsidRDefault="001E5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it-IT"/>
        </w:rPr>
        <w:br/>
      </w:r>
    </w:p>
    <w:p w14:paraId="78CA1F1B" w14:textId="77777777" w:rsidR="002520BE" w:rsidRDefault="001E546F">
      <w:pPr>
        <w:pStyle w:val="Paragrafoelenco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it-IT"/>
        </w:rPr>
        <w:t>In contemporanea a Modenantiquaria,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la Bellezza della Storia, l’Eccellenza della Tradizione.</w:t>
      </w:r>
    </w:p>
    <w:p w14:paraId="7D1857A0" w14:textId="77777777" w:rsidR="002520BE" w:rsidRDefault="002520BE">
      <w:pPr>
        <w:pStyle w:val="Paragrafoelenco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14:paraId="29E6890A" w14:textId="77777777" w:rsidR="002520BE" w:rsidRDefault="001E546F">
      <w:pPr>
        <w:pStyle w:val="Paragrafoelenco"/>
        <w:shd w:val="clear" w:color="auto" w:fill="FFFFFF"/>
        <w:spacing w:after="280" w:line="240" w:lineRule="auto"/>
        <w:ind w:left="0" w:right="792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  <w:lang w:eastAsia="it-IT"/>
        </w:rPr>
        <w:t>Arriva la III Edizione di “SCULPTURA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it-IT"/>
        </w:rPr>
        <w:t>.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  <w:lang w:eastAsia="it-IT"/>
        </w:rPr>
        <w:t xml:space="preserve"> Capolavori 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  <w:lang w:eastAsia="it-IT"/>
        </w:rPr>
        <w:t>Italiani dal XIII al XX secolo”</w:t>
      </w:r>
    </w:p>
    <w:p w14:paraId="0C241E7A" w14:textId="77777777" w:rsidR="002520BE" w:rsidRDefault="002520BE">
      <w:pPr>
        <w:shd w:val="clear" w:color="auto" w:fill="FFFFFF"/>
        <w:spacing w:after="280" w:line="240" w:lineRule="auto"/>
        <w:ind w:right="792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</w:p>
    <w:p w14:paraId="60B1D9A1" w14:textId="77777777" w:rsidR="002520BE" w:rsidRDefault="001E546F">
      <w:pPr>
        <w:shd w:val="clear" w:color="auto" w:fill="FFFFFF"/>
        <w:spacing w:after="280" w:line="240" w:lineRule="auto"/>
        <w:ind w:right="792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Comunicato Stampa</w:t>
      </w:r>
    </w:p>
    <w:p w14:paraId="21F6CEE1" w14:textId="77777777" w:rsidR="002520BE" w:rsidRDefault="001E5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PETRA si rinnova in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 nuovo format dedicato all’outdoor, che coniuga il passato e il presente, l’antico e il moderno, il classico e il contemporaneo, tra città e campagna!</w:t>
      </w:r>
    </w:p>
    <w:p w14:paraId="146B5BF7" w14:textId="77777777" w:rsidR="002520BE" w:rsidRDefault="001E546F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Petra è il salone dedicato al “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Progetto del Paesaggio tra classico e contemporaneo”.</w:t>
      </w:r>
    </w:p>
    <w:p w14:paraId="75B3DE7B" w14:textId="77777777" w:rsidR="002520BE" w:rsidRDefault="001E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L’importanza del Progetto consiste nel coordinamento e nell’armonizzazione delle tre dimensioni: il centimetro del designer, il metro dell’architetto, il kilometro del paesaggista.</w:t>
      </w:r>
    </w:p>
    <w:p w14:paraId="106B0707" w14:textId="77777777" w:rsidR="002520BE" w:rsidRDefault="001E5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Troppo spesso le tre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discipline non dialogano, generando discontinuità visive, sociali e contenutistiche che svalutano il territorio urbano ed extraurbano, in particolare quello italiano così ricco di valori tangibili ed intangibili. E sprecano risorse.</w:t>
      </w:r>
    </w:p>
    <w:p w14:paraId="74F95235" w14:textId="20542D16" w:rsidR="002520BE" w:rsidRDefault="001E5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visitatori, troverann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proposte innovative e particolari che esalteranno l’importanza del progetto e della progettazione delle aree esterne, intesa come coordinamento ed armonizzazione dei diversi elementi per creare equilibro e bellezza, e quindi benessere e sostenibilità.</w:t>
      </w:r>
    </w:p>
    <w:p w14:paraId="1BD3C413" w14:textId="585277A3" w:rsidR="002520BE" w:rsidRDefault="001E5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nuovo concept sarà proposto attraverso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due installazioni progettate da architetti, designer e vivaisti.</w:t>
      </w:r>
    </w:p>
    <w:p w14:paraId="2615DA74" w14:textId="77777777" w:rsidR="002520BE" w:rsidRDefault="001E5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Le Installazioni</w:t>
      </w:r>
    </w:p>
    <w:p w14:paraId="2F6A6DE8" w14:textId="77777777" w:rsidR="002520BE" w:rsidRDefault="001E5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Due aree tematiche dove costruire  un incontro tra paesaggio, design, arte antiquaria, architetture esterne e natura per vivere l’ou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t-door in modo nuovo.</w:t>
      </w:r>
    </w:p>
    <w:p w14:paraId="210727FD" w14:textId="77777777" w:rsidR="002520BE" w:rsidRDefault="001E546F">
      <w:pPr>
        <w:shd w:val="clear" w:color="auto" w:fill="FFFFFF"/>
        <w:spacing w:after="160" w:line="257" w:lineRule="atLeast"/>
        <w:ind w:left="109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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>  </w:t>
      </w: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it-IT"/>
        </w:rPr>
        <w:t>Domus PETRA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: l’ibridazione tra indoor e outdoor in città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Progetto di Giulio Cappellini</w:t>
      </w:r>
    </w:p>
    <w:p w14:paraId="2A95CC0F" w14:textId="77777777" w:rsidR="002520BE" w:rsidRDefault="001E546F">
      <w:pPr>
        <w:shd w:val="clear" w:color="auto" w:fill="FFFFFF"/>
        <w:spacing w:after="160" w:line="257" w:lineRule="atLeast"/>
        <w:ind w:left="1095" w:hanging="360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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>  </w:t>
      </w: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it-IT"/>
        </w:rPr>
        <w:t>Scenari di Lifestyle</w:t>
      </w:r>
    </w:p>
    <w:p w14:paraId="4FC2294D" w14:textId="6EC49AF7" w:rsidR="002520BE" w:rsidRDefault="001E546F">
      <w:pPr>
        <w:shd w:val="clear" w:color="auto" w:fill="FFFFFF"/>
        <w:spacing w:after="160" w:line="257" w:lineRule="atLeast"/>
        <w:ind w:left="109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Progetto di</w:t>
      </w:r>
      <w:r w:rsidRPr="00E202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The </w:t>
      </w:r>
      <w:proofErr w:type="spellStart"/>
      <w:r w:rsidRPr="00E202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Playful</w:t>
      </w:r>
      <w:proofErr w:type="spellEnd"/>
      <w:r w:rsidRPr="00E202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Living con Marta Meda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66B73E3F" w14:textId="77777777" w:rsidR="002520BE" w:rsidRDefault="002520BE">
      <w:pPr>
        <w:shd w:val="clear" w:color="auto" w:fill="FFFFFF"/>
        <w:spacing w:after="160" w:line="257" w:lineRule="atLeast"/>
        <w:ind w:left="1095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14:paraId="1EDBD779" w14:textId="77777777" w:rsidR="002520BE" w:rsidRDefault="001E546F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sz w:val="24"/>
          <w:szCs w:val="24"/>
        </w:rPr>
        <w:t xml:space="preserve">Domus Petra: </w:t>
      </w:r>
      <w:r>
        <w:rPr>
          <w:rFonts w:ascii="Arial" w:hAnsi="Arial" w:cs="Arial"/>
          <w:b/>
          <w:bCs/>
          <w:i/>
          <w:iCs/>
        </w:rPr>
        <w:t>L’ibridazione tra indoor e outdoor in città</w:t>
      </w:r>
    </w:p>
    <w:p w14:paraId="72E5F59A" w14:textId="77777777" w:rsidR="002520BE" w:rsidRDefault="001E546F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by Giulio </w:t>
      </w:r>
      <w:r>
        <w:rPr>
          <w:rFonts w:ascii="Arial" w:hAnsi="Arial" w:cs="Arial"/>
          <w:b/>
          <w:bCs/>
          <w:i/>
          <w:iCs/>
        </w:rPr>
        <w:t>Cappellini</w:t>
      </w:r>
    </w:p>
    <w:p w14:paraId="7B0BFB12" w14:textId="77777777" w:rsidR="002520BE" w:rsidRDefault="001E546F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i/>
          <w:iCs/>
        </w:rPr>
        <w:t xml:space="preserve">L’installazione progettata da Giulio Cappellini a Petra 2024, </w:t>
      </w:r>
      <w:r>
        <w:rPr>
          <w:rFonts w:ascii="Arial" w:hAnsi="Arial" w:cs="Arial"/>
          <w:color w:val="222222"/>
          <w:shd w:val="clear" w:color="auto" w:fill="FFFFFF"/>
        </w:rPr>
        <w:t xml:space="preserve"> è un’esplorazione del desiderio di verde di chi vive in città, senza soluzione di continuità tra interno ed esterno dove il design e l’architettura dialogano con il paesaggismo e la</w:t>
      </w:r>
      <w:r>
        <w:rPr>
          <w:rFonts w:ascii="Arial" w:hAnsi="Arial" w:cs="Arial"/>
          <w:color w:val="222222"/>
          <w:shd w:val="clear" w:color="auto" w:fill="FFFFFF"/>
        </w:rPr>
        <w:t xml:space="preserve"> storia.</w:t>
      </w:r>
    </w:p>
    <w:p w14:paraId="15ABD18F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progetto di ibridazione tra indoor e outdoor negli spazi privati esplorando il desiderio di verde di chi vive in città attraverso oggetti e arredi – antichi e contemporanei - che parlino di natura, senza soluzioni</w:t>
      </w:r>
      <w:r>
        <w:rPr>
          <w:rFonts w:ascii="Arial" w:hAnsi="Arial" w:cs="Arial"/>
        </w:rPr>
        <w:t xml:space="preserve"> di continuità tra interno ed esterno dove il design e l’architettura dialogano con il paesaggismo e la storia.</w:t>
      </w:r>
    </w:p>
    <w:p w14:paraId="7B9323B4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  <w:iCs/>
        </w:rPr>
        <w:t xml:space="preserve">Domus Petra </w:t>
      </w:r>
      <w:r>
        <w:rPr>
          <w:rFonts w:ascii="Arial" w:hAnsi="Arial" w:cs="Arial"/>
        </w:rPr>
        <w:t xml:space="preserve">– spiega </w:t>
      </w:r>
      <w:r>
        <w:rPr>
          <w:rFonts w:ascii="Arial" w:hAnsi="Arial" w:cs="Arial"/>
          <w:b/>
          <w:bCs/>
        </w:rPr>
        <w:t xml:space="preserve">Giulio Cappellini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  <w:i/>
          <w:iCs/>
        </w:rPr>
        <w:t>e’</w:t>
      </w:r>
      <w:proofErr w:type="spellEnd"/>
      <w:r>
        <w:rPr>
          <w:rFonts w:ascii="Arial" w:hAnsi="Arial" w:cs="Arial"/>
          <w:i/>
          <w:iCs/>
        </w:rPr>
        <w:t xml:space="preserve"> la contemporanea interpretazione della Domus Pompeiana, in cui spazi interni ed esterni creano un a</w:t>
      </w:r>
      <w:r>
        <w:rPr>
          <w:rFonts w:ascii="Arial" w:hAnsi="Arial" w:cs="Arial"/>
          <w:i/>
          <w:iCs/>
        </w:rPr>
        <w:t>mbiente unico in cui abitare.</w:t>
      </w:r>
    </w:p>
    <w:p w14:paraId="56CD988A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Mai come oggi questo concetto </w:t>
      </w:r>
      <w:proofErr w:type="spellStart"/>
      <w:r>
        <w:rPr>
          <w:rFonts w:ascii="Arial" w:hAnsi="Arial" w:cs="Arial"/>
          <w:i/>
          <w:iCs/>
        </w:rPr>
        <w:t>e’</w:t>
      </w:r>
      <w:proofErr w:type="spellEnd"/>
      <w:r>
        <w:rPr>
          <w:rFonts w:ascii="Arial" w:hAnsi="Arial" w:cs="Arial"/>
          <w:i/>
          <w:iCs/>
        </w:rPr>
        <w:t xml:space="preserve"> attuale: sia nelle case che nei luoghi </w:t>
      </w:r>
      <w:proofErr w:type="spellStart"/>
      <w:r>
        <w:rPr>
          <w:rFonts w:ascii="Arial" w:hAnsi="Arial" w:cs="Arial"/>
          <w:i/>
          <w:iCs/>
        </w:rPr>
        <w:t>dell’ospitalita’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e’</w:t>
      </w:r>
      <w:proofErr w:type="spellEnd"/>
      <w:r>
        <w:rPr>
          <w:rFonts w:ascii="Arial" w:hAnsi="Arial" w:cs="Arial"/>
          <w:i/>
          <w:iCs/>
        </w:rPr>
        <w:t xml:space="preserve"> sempre </w:t>
      </w:r>
      <w:proofErr w:type="spellStart"/>
      <w:r>
        <w:rPr>
          <w:rFonts w:ascii="Arial" w:hAnsi="Arial" w:cs="Arial"/>
          <w:i/>
          <w:iCs/>
        </w:rPr>
        <w:t>piu’</w:t>
      </w:r>
      <w:proofErr w:type="spellEnd"/>
      <w:r>
        <w:rPr>
          <w:rFonts w:ascii="Arial" w:hAnsi="Arial" w:cs="Arial"/>
          <w:i/>
          <w:iCs/>
        </w:rPr>
        <w:t xml:space="preserve"> difficile creare un limite tra dentro e fuori, tra ambienti privati e spazi dove ricevere.</w:t>
      </w:r>
    </w:p>
    <w:p w14:paraId="2861D28E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Il terrazzo, il giardino, la pe</w:t>
      </w:r>
      <w:r>
        <w:rPr>
          <w:rFonts w:ascii="Arial" w:hAnsi="Arial" w:cs="Arial"/>
          <w:i/>
          <w:iCs/>
        </w:rPr>
        <w:t xml:space="preserve">rgola hanno assunto la stessa </w:t>
      </w:r>
      <w:proofErr w:type="spellStart"/>
      <w:r>
        <w:rPr>
          <w:rFonts w:ascii="Arial" w:hAnsi="Arial" w:cs="Arial"/>
          <w:i/>
          <w:iCs/>
        </w:rPr>
        <w:t>dignita’</w:t>
      </w:r>
      <w:proofErr w:type="spellEnd"/>
      <w:r>
        <w:rPr>
          <w:rFonts w:ascii="Arial" w:hAnsi="Arial" w:cs="Arial"/>
          <w:i/>
          <w:iCs/>
        </w:rPr>
        <w:t xml:space="preserve"> dei principali ambienti della casa.</w:t>
      </w:r>
    </w:p>
    <w:p w14:paraId="4BD7650E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Domus Petra riprende le classiche </w:t>
      </w:r>
      <w:proofErr w:type="spellStart"/>
      <w:r>
        <w:rPr>
          <w:rFonts w:ascii="Arial" w:hAnsi="Arial" w:cs="Arial"/>
          <w:i/>
          <w:iCs/>
        </w:rPr>
        <w:t>tonalita’</w:t>
      </w:r>
      <w:proofErr w:type="spellEnd"/>
      <w:r>
        <w:rPr>
          <w:rFonts w:ascii="Arial" w:hAnsi="Arial" w:cs="Arial"/>
          <w:i/>
          <w:iCs/>
        </w:rPr>
        <w:t xml:space="preserve"> rosse delle abitazioni di Pompei ed oltre ad avere spazi interni dedicati al living ed alla zona notte, ha grandi aree all’aperto, dall’o</w:t>
      </w:r>
      <w:r>
        <w:rPr>
          <w:rFonts w:ascii="Arial" w:hAnsi="Arial" w:cs="Arial"/>
          <w:i/>
          <w:iCs/>
        </w:rPr>
        <w:t>rto allo spazio per la preparazione del cibo, dalla vasca d’acqua all’area relax.</w:t>
      </w:r>
    </w:p>
    <w:p w14:paraId="214CB144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Il tutto ruota intorno </w:t>
      </w:r>
      <w:proofErr w:type="spellStart"/>
      <w:r>
        <w:rPr>
          <w:rFonts w:ascii="Arial" w:hAnsi="Arial" w:cs="Arial"/>
          <w:i/>
          <w:iCs/>
        </w:rPr>
        <w:t>all’Agora’</w:t>
      </w:r>
      <w:proofErr w:type="spellEnd"/>
      <w:r>
        <w:rPr>
          <w:rFonts w:ascii="Arial" w:hAnsi="Arial" w:cs="Arial"/>
          <w:i/>
          <w:iCs/>
        </w:rPr>
        <w:t xml:space="preserve">, vero fulcro della </w:t>
      </w:r>
      <w:proofErr w:type="spellStart"/>
      <w:r>
        <w:rPr>
          <w:rFonts w:ascii="Arial" w:hAnsi="Arial" w:cs="Arial"/>
          <w:i/>
          <w:iCs/>
        </w:rPr>
        <w:t>convivialita’</w:t>
      </w:r>
      <w:proofErr w:type="spellEnd"/>
      <w:r>
        <w:rPr>
          <w:rFonts w:ascii="Arial" w:hAnsi="Arial" w:cs="Arial"/>
          <w:i/>
          <w:iCs/>
        </w:rPr>
        <w:t xml:space="preserve"> domestica, luogo dove ritrovarsi e ricevere.</w:t>
      </w:r>
    </w:p>
    <w:p w14:paraId="163935C1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Domus Petra </w:t>
      </w:r>
      <w:proofErr w:type="spellStart"/>
      <w:r>
        <w:rPr>
          <w:rFonts w:ascii="Arial" w:hAnsi="Arial" w:cs="Arial"/>
          <w:i/>
          <w:iCs/>
        </w:rPr>
        <w:t>e’</w:t>
      </w:r>
      <w:proofErr w:type="spellEnd"/>
      <w:r>
        <w:rPr>
          <w:rFonts w:ascii="Arial" w:hAnsi="Arial" w:cs="Arial"/>
          <w:i/>
          <w:iCs/>
        </w:rPr>
        <w:t xml:space="preserve"> realizzata con materiali di grande valore archi</w:t>
      </w:r>
      <w:r>
        <w:rPr>
          <w:rFonts w:ascii="Arial" w:hAnsi="Arial" w:cs="Arial"/>
          <w:i/>
          <w:iCs/>
        </w:rPr>
        <w:t xml:space="preserve">tettonico ed arredata, nell’ interno e nell’esterno, con oggetti di assoluta </w:t>
      </w:r>
      <w:proofErr w:type="spellStart"/>
      <w:r>
        <w:rPr>
          <w:rFonts w:ascii="Arial" w:hAnsi="Arial" w:cs="Arial"/>
          <w:i/>
          <w:iCs/>
        </w:rPr>
        <w:t>contemporaneita’</w:t>
      </w:r>
      <w:proofErr w:type="spellEnd"/>
      <w:r>
        <w:rPr>
          <w:rFonts w:ascii="Arial" w:hAnsi="Arial" w:cs="Arial"/>
          <w:i/>
          <w:iCs/>
        </w:rPr>
        <w:t xml:space="preserve"> disegnati dai </w:t>
      </w:r>
      <w:proofErr w:type="spellStart"/>
      <w:r>
        <w:rPr>
          <w:rFonts w:ascii="Arial" w:hAnsi="Arial" w:cs="Arial"/>
          <w:i/>
          <w:iCs/>
        </w:rPr>
        <w:t>piu’</w:t>
      </w:r>
      <w:proofErr w:type="spellEnd"/>
      <w:r>
        <w:rPr>
          <w:rFonts w:ascii="Arial" w:hAnsi="Arial" w:cs="Arial"/>
          <w:i/>
          <w:iCs/>
        </w:rPr>
        <w:t xml:space="preserve"> grandi designers internazionali.</w:t>
      </w:r>
    </w:p>
    <w:p w14:paraId="2BCFDB7F" w14:textId="77777777" w:rsidR="002520BE" w:rsidRDefault="001E546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</w:rPr>
        <w:t xml:space="preserve">Domus Petra: un luogo dove sentirsi a casa, ritrovare </w:t>
      </w:r>
      <w:proofErr w:type="spellStart"/>
      <w:r>
        <w:rPr>
          <w:rFonts w:ascii="Arial" w:hAnsi="Arial" w:cs="Arial"/>
          <w:i/>
          <w:iCs/>
        </w:rPr>
        <w:t>serenita’</w:t>
      </w:r>
      <w:proofErr w:type="spellEnd"/>
      <w:r>
        <w:rPr>
          <w:rFonts w:ascii="Arial" w:hAnsi="Arial" w:cs="Arial"/>
          <w:i/>
          <w:iCs/>
        </w:rPr>
        <w:t xml:space="preserve"> dando un nuovo valore al tempo ed alla bellezza</w:t>
      </w:r>
      <w:r>
        <w:rPr>
          <w:rFonts w:ascii="Arial" w:hAnsi="Arial" w:cs="Arial"/>
        </w:rPr>
        <w:t>.”</w:t>
      </w:r>
      <w:r>
        <w:rPr>
          <w:rFonts w:ascii="Arial" w:hAnsi="Arial" w:cs="Arial"/>
          <w:color w:val="FF0000"/>
        </w:rPr>
        <w:t xml:space="preserve"> </w:t>
      </w:r>
    </w:p>
    <w:p w14:paraId="60245B52" w14:textId="6B081893" w:rsidR="002520BE" w:rsidRDefault="001E546F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24"/>
          <w:szCs w:val="24"/>
        </w:rPr>
        <w:t xml:space="preserve">Scenari di Lifestyle.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</w:rPr>
        <w:t>Petra tra Progetti e Paesaggi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i/>
          <w:iCs/>
        </w:rPr>
        <w:t>L’</w:t>
      </w:r>
      <w:r w:rsidR="00E202D2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nstallazione “</w:t>
      </w:r>
      <w:proofErr w:type="spellStart"/>
      <w:r>
        <w:rPr>
          <w:rFonts w:ascii="Arial" w:hAnsi="Arial" w:cs="Arial"/>
          <w:i/>
          <w:iCs/>
        </w:rPr>
        <w:t>moodborad</w:t>
      </w:r>
      <w:proofErr w:type="spellEnd"/>
      <w:r>
        <w:rPr>
          <w:rFonts w:ascii="Arial" w:hAnsi="Arial" w:cs="Arial"/>
          <w:i/>
          <w:iCs/>
        </w:rPr>
        <w:t xml:space="preserve">” progettata da Marta Meda per Petra 2024,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per raccontare con una selezione di oggetti e materiali gli scenari di vita all'ap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erto e la nuova estetica del paesaggio.</w:t>
      </w:r>
    </w:p>
    <w:p w14:paraId="6DD03DDD" w14:textId="30A3AC59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 esplorazione, da un punto di vista dell’architetto-</w:t>
      </w:r>
      <w:proofErr w:type="spellStart"/>
      <w:r>
        <w:rPr>
          <w:rFonts w:ascii="Arial" w:hAnsi="Arial" w:cs="Arial"/>
        </w:rPr>
        <w:t>stylist</w:t>
      </w:r>
      <w:proofErr w:type="spellEnd"/>
      <w:r>
        <w:rPr>
          <w:rFonts w:ascii="Arial" w:hAnsi="Arial" w:cs="Arial"/>
        </w:rPr>
        <w:t>, di come sistemi, tecnologia, prodotti, arredi, materiali realizzano una nuova estetica del paesaggio in-outdoor.</w:t>
      </w:r>
    </w:p>
    <w:p w14:paraId="68E248C2" w14:textId="1217B05F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design, l’architettura ed il paesagg</w:t>
      </w:r>
      <w:r>
        <w:rPr>
          <w:rFonts w:ascii="Arial" w:hAnsi="Arial" w:cs="Arial"/>
        </w:rPr>
        <w:t>io, nelle loro tre scale centimetro, metro, chilometro trovano  un equilibrio formale declinando i trend contemporanei :</w:t>
      </w:r>
    </w:p>
    <w:p w14:paraId="4C0E35E2" w14:textId="77777777" w:rsidR="002520BE" w:rsidRDefault="001E546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Kids&amp;Green</w:t>
      </w:r>
      <w:proofErr w:type="spellEnd"/>
      <w:r>
        <w:rPr>
          <w:rFonts w:ascii="Arial" w:hAnsi="Arial" w:cs="Arial"/>
        </w:rPr>
        <w:t>, ovvero il mondo dei bambini che vivono la natura, dove giocare significa crescere e sperimentare</w:t>
      </w:r>
    </w:p>
    <w:p w14:paraId="5835FF29" w14:textId="77777777" w:rsidR="002520BE" w:rsidRDefault="001E546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Vasi&amp;Vasi</w:t>
      </w:r>
      <w:proofErr w:type="spellEnd"/>
      <w:r>
        <w:rPr>
          <w:rFonts w:ascii="Arial" w:hAnsi="Arial" w:cs="Arial"/>
        </w:rPr>
        <w:t>, ovvero le "tane</w:t>
      </w:r>
      <w:r>
        <w:rPr>
          <w:rFonts w:ascii="Arial" w:hAnsi="Arial" w:cs="Arial"/>
        </w:rPr>
        <w:t>" delle piante, una selezione di forme, materiali, colori e dimensioni per interni ed esterni</w:t>
      </w:r>
    </w:p>
    <w:p w14:paraId="22A24406" w14:textId="77777777" w:rsidR="002520BE" w:rsidRDefault="001E546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Materials</w:t>
      </w:r>
      <w:proofErr w:type="spellEnd"/>
      <w:r>
        <w:rPr>
          <w:rFonts w:ascii="Arial" w:hAnsi="Arial" w:cs="Arial"/>
          <w:b/>
          <w:bCs/>
        </w:rPr>
        <w:t xml:space="preserve"> in love</w:t>
      </w:r>
      <w:r>
        <w:rPr>
          <w:rFonts w:ascii="Arial" w:hAnsi="Arial" w:cs="Arial"/>
        </w:rPr>
        <w:t>, ovvero materiali diversi che vivono bene insieme, in casa e all'aperto</w:t>
      </w:r>
    </w:p>
    <w:p w14:paraId="46186123" w14:textId="77777777" w:rsidR="002520BE" w:rsidRDefault="001E546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Food&amp;Green</w:t>
      </w:r>
      <w:proofErr w:type="spellEnd"/>
      <w:r>
        <w:rPr>
          <w:rFonts w:ascii="Arial" w:hAnsi="Arial" w:cs="Arial"/>
        </w:rPr>
        <w:t>, ovvero ciò che serve per onorare al meglio la convivialità a</w:t>
      </w:r>
      <w:r>
        <w:rPr>
          <w:rFonts w:ascii="Arial" w:hAnsi="Arial" w:cs="Arial"/>
        </w:rPr>
        <w:t>ll'aperto</w:t>
      </w:r>
    </w:p>
    <w:p w14:paraId="30535614" w14:textId="77777777" w:rsidR="002520BE" w:rsidRDefault="001E54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Relax outdoor</w:t>
      </w:r>
      <w:r>
        <w:rPr>
          <w:rFonts w:ascii="Arial" w:hAnsi="Arial" w:cs="Arial"/>
        </w:rPr>
        <w:t>, ovvero stare bene all'aperto da soli e in compagnia.</w:t>
      </w:r>
    </w:p>
    <w:p w14:paraId="081A195B" w14:textId="77777777" w:rsidR="002520BE" w:rsidRDefault="002520BE">
      <w:pPr>
        <w:rPr>
          <w:rFonts w:ascii="Arial" w:hAnsi="Arial" w:cs="Arial"/>
          <w:b/>
        </w:rPr>
      </w:pPr>
    </w:p>
    <w:p w14:paraId="6C4B7499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  <w:b/>
        </w:rPr>
        <w:t>Si è costituito, in occasione di PETRA 2024, il comitato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b/>
          <w:bCs/>
        </w:rPr>
        <w:t>Amici del paesaggio</w:t>
      </w:r>
      <w:r>
        <w:rPr>
          <w:rFonts w:ascii="Arial" w:hAnsi="Arial" w:cs="Arial"/>
        </w:rPr>
        <w:t>”, che ha l’obiettivo di coordinare le attività culturali all’interno della Manifestazione.</w:t>
      </w:r>
    </w:p>
    <w:p w14:paraId="25C508CB" w14:textId="77777777" w:rsidR="002520BE" w:rsidRDefault="001E546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i/>
        </w:rPr>
        <w:t>Tra gli</w:t>
      </w:r>
      <w:r>
        <w:rPr>
          <w:rFonts w:ascii="Arial" w:hAnsi="Arial" w:cs="Arial"/>
          <w:b/>
          <w:i/>
        </w:rPr>
        <w:t xml:space="preserve"> obiettivi del nuovo progetto, infatti, Petra vuole trasformarsi anche in un luogo in cui incontrare esperti, architetti, paesaggisti, giardinieri e designer per confrontarsi sui temi legati al Paesaggio classico e contemporaneo, raccontare storie tra natu</w:t>
      </w:r>
      <w:r>
        <w:rPr>
          <w:rFonts w:ascii="Arial" w:hAnsi="Arial" w:cs="Arial"/>
          <w:b/>
          <w:i/>
        </w:rPr>
        <w:t>ra e architettura.</w:t>
      </w:r>
    </w:p>
    <w:p w14:paraId="12EF2D4A" w14:textId="77777777" w:rsidR="002520BE" w:rsidRDefault="001E546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Le attività sono coordinate dal Comitato ‘Amici del Paesaggio’ costituito da:</w:t>
      </w:r>
    </w:p>
    <w:p w14:paraId="7CA925AE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• Mauro Felicori - Assessore Cultura e Paesaggio Regione Emilia Romagna</w:t>
      </w:r>
    </w:p>
    <w:p w14:paraId="00176E17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Gianluca Cristoni - Presidente </w:t>
      </w:r>
      <w:proofErr w:type="spellStart"/>
      <w:r>
        <w:rPr>
          <w:rFonts w:ascii="Arial" w:hAnsi="Arial" w:cs="Arial"/>
        </w:rPr>
        <w:t>Biohabitat</w:t>
      </w:r>
      <w:proofErr w:type="spellEnd"/>
    </w:p>
    <w:p w14:paraId="1DE70ECC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• Marco Filippucci - Presidente Federazion</w:t>
      </w:r>
      <w:r>
        <w:rPr>
          <w:rFonts w:ascii="Arial" w:hAnsi="Arial" w:cs="Arial"/>
        </w:rPr>
        <w:t>e Architetti Emilia Romagna</w:t>
      </w:r>
    </w:p>
    <w:p w14:paraId="442F628E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• Luca Fois - Creative Advisor</w:t>
      </w:r>
    </w:p>
    <w:p w14:paraId="68E4BCC6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Antonella Grossi - Consulente </w:t>
      </w:r>
      <w:proofErr w:type="spellStart"/>
      <w:r>
        <w:rPr>
          <w:rFonts w:ascii="Arial" w:hAnsi="Arial" w:cs="Arial"/>
        </w:rPr>
        <w:t>Modenafiere</w:t>
      </w:r>
      <w:proofErr w:type="spellEnd"/>
    </w:p>
    <w:p w14:paraId="2A2AD3F1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Marco Momoli - Amministratore Delegato di </w:t>
      </w:r>
      <w:proofErr w:type="spellStart"/>
      <w:r>
        <w:rPr>
          <w:rFonts w:ascii="Arial" w:hAnsi="Arial" w:cs="Arial"/>
        </w:rPr>
        <w:t>Modenafiere</w:t>
      </w:r>
      <w:proofErr w:type="spellEnd"/>
    </w:p>
    <w:p w14:paraId="4811A07D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• Ruggero Moncada Di Paternò - Architetto</w:t>
      </w:r>
    </w:p>
    <w:p w14:paraId="6746B060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• Roberto Pasini - Professore Ordinario di Architettura</w:t>
      </w:r>
      <w:r>
        <w:rPr>
          <w:rFonts w:ascii="Arial" w:hAnsi="Arial" w:cs="Arial"/>
        </w:rPr>
        <w:t xml:space="preserve"> del Paesaggio - ALMA Mater </w:t>
      </w:r>
      <w:proofErr w:type="spellStart"/>
      <w:r>
        <w:rPr>
          <w:rFonts w:ascii="Arial" w:hAnsi="Arial" w:cs="Arial"/>
        </w:rPr>
        <w:t>Studiorum</w:t>
      </w:r>
      <w:proofErr w:type="spellEnd"/>
      <w:r>
        <w:rPr>
          <w:rFonts w:ascii="Arial" w:hAnsi="Arial" w:cs="Arial"/>
        </w:rPr>
        <w:t xml:space="preserve"> Università di Bologna</w:t>
      </w:r>
    </w:p>
    <w:p w14:paraId="1DE95255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• Judith Wade - Presidente Grandi Giardini Italiani</w:t>
      </w:r>
    </w:p>
    <w:p w14:paraId="1B08393C" w14:textId="77777777" w:rsidR="002520BE" w:rsidRDefault="001E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Comitato "Amici del Paesaggio" sta preparando, per Petra 2024, un programma di incontri e racconti sul "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𝗣𝗮𝗲𝘀𝗮𝗴𝗴𝗶𝗼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𝘀𝘂𝗼𝗶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𝗰𝗮𝗺𝗯𝗶𝗮𝗺𝗲𝗻𝘁𝗶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"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𝗚𝗶𝗮𝗿𝗱𝗶𝗻𝗶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𝗹𝗮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"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𝗡𝗮𝘁𝘂𝗿𝗮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𝘁𝗿𝗮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𝗔𝗿𝘁𝗲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𝗔𝗿𝗰𝗵𝗶𝘁𝗲𝘁𝘁𝘂𝗿𝗮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".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𝗧𝗿𝗲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𝗱𝗶𝘃𝗲𝗿𝘀𝗶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𝗳𝗼𝗿𝗺𝗮𝘁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𝗶𝗻𝗰𝗼𝗻𝘁𝗿𝗼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𝗿𝗮𝗰𝗰𝗼𝗻𝘁𝗼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𝗱𝘂𝗿𝗮𝗻𝘁𝗲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𝗹𝗲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𝗻𝗼𝘃𝗲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𝗴𝗶𝗼𝗿𝗻𝗮𝘁𝗲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𝗳𝗶𝗲𝗿𝗮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258868AC" w14:textId="77777777" w:rsidR="002520BE" w:rsidRDefault="00252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D2458F6" w14:textId="77777777" w:rsidR="002520BE" w:rsidRDefault="001E546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𝗣𝗿𝗼𝗰𝗲𝘀𝘀𝗼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𝗮𝗶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𝗧𝗿𝗲𝗻𝗱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-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𝗰𝘂𝗿𝗮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𝗧𝗵𝗲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𝗣𝗹𝗮𝘆𝗳𝘂𝗹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𝗟𝗶𝘃𝗶𝗻𝗴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</w:t>
      </w:r>
    </w:p>
    <w:p w14:paraId="7675C455" w14:textId="77777777" w:rsidR="002520BE" w:rsidRDefault="001E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opinioni su trend di progettazione, design, paesaggismo. Visti da diversi punti di vista e giudicati da progettisti, aziende espositrici, membri comitato, esperti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invitati.</w:t>
      </w:r>
    </w:p>
    <w:p w14:paraId="1EF9F188" w14:textId="77777777" w:rsidR="002520BE" w:rsidRDefault="001E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L’idea di simulare un "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𝗽𝗿𝗼𝗰𝗲𝘀𝘀𝗼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 nasce per dare una forma civile, informata, pacata e giocosa, al dibattito: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𝗰𝗶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𝘀𝗮𝗿𝗮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'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𝘂𝗻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“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𝗴𝗶𝘂𝗱𝗶𝗰𝗲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𝘂𝗻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’”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𝗮𝗰𝗰𝘂𝘀𝗮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𝘂𝗻𝗮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“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𝗱𝗶𝗳𝗲𝘀𝗮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”,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𝘂𝗻𝗮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“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𝗴𝗶𝘂𝗿𝗶𝗮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𝗽𝗼𝗽𝗼𝗹𝗮𝗿𝗲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”. Queste figure interagiranno tra di loro riguardo a un trend considerato come “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𝗶𝗺𝗽𝘂𝘁𝗮𝘁𝗼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”.</w:t>
      </w:r>
    </w:p>
    <w:p w14:paraId="75B3C399" w14:textId="77777777" w:rsidR="002520BE" w:rsidRDefault="00252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C63B295" w14:textId="77777777" w:rsidR="002520BE" w:rsidRDefault="001E546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𝗧𝗮𝗹𝗸𝘀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𝘀𝘂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"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𝗣𝗿𝗼𝗴𝗲𝘁𝘁𝗶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𝗣𝗮𝗲𝘀𝗮𝗴𝗴𝗶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",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𝗰𝘂𝗿𝗮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𝗱𝗲𝗹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𝗖𝗼𝗺𝗶𝘁𝗮𝘁𝗼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𝗔𝗺𝗶𝗰𝗶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𝗱𝗲𝗹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𝗣𝗮𝗲𝘀𝗮𝗴𝗴𝗶𝗼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</w:p>
    <w:p w14:paraId="67C6A41E" w14:textId="77777777" w:rsidR="002520BE" w:rsidRDefault="001E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paesaggisti,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architetti, designer, istituzioni, associazioni creeranno momenti di dialogo e confronto anche attraverso la presentazione di progetti di giardini, aree naturali e infrastrutture verdi. </w:t>
      </w:r>
    </w:p>
    <w:p w14:paraId="4A92F042" w14:textId="77777777" w:rsidR="002520BE" w:rsidRDefault="00252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217FA42" w14:textId="77777777" w:rsidR="002520BE" w:rsidRDefault="001E546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𝗚𝗶𝗮𝗿𝗱𝗶𝗻𝗶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𝗽𝗮𝗲𝘀𝗮𝗴𝗴𝗶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𝘂𝗿𝗯𝗮𝗻𝗶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𝗲𝘀𝗽𝗼𝘀𝗶𝘇𝗶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𝗽𝗿𝗼𝗶𝗲𝘇𝗶𝗼𝗻𝗶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-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𝗰𝘂𝗿𝗮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𝗱𝗲𝗹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𝗖𝗼𝗺𝗶𝘁𝗮𝘁𝗼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𝗔𝗺𝗶𝗰𝗶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𝗱𝗲𝗹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𝗣𝗮𝗲𝘀𝗮𝗴𝗴𝗶𝗼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</w:t>
      </w:r>
    </w:p>
    <w:p w14:paraId="6CE86721" w14:textId="77777777" w:rsidR="002520BE" w:rsidRDefault="001E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Petra uno spazio che ospita i modelli lignei e i disegni dei paesaggi urbani progettati dall’architetto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𝗚𝗶𝘂𝘀𝗲𝗽𝗽𝗲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𝗠𝗮𝗿𝗶𝗮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𝗦𝗼𝗹𝗶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𝗽𝗲𝗿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𝗠𝗼𝗱𝗲𝗻𝗮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𝘁𝗿𝗮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𝟳𝟬𝟬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𝟴𝟬𝟬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spazio che si trasforma anche in salotto per ospitare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𝗹𝗲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𝗽𝗿𝗼𝗶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𝘇𝗶𝗼𝗻𝗶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𝗱𝗲𝗶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𝗚𝗿𝗮𝗻𝗱𝗶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𝗚𝗶𝗮𝗿𝗱𝗶𝗻𝗶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it-IT"/>
        </w:rPr>
        <w:t>𝗜𝘁𝗮𝗹𝗶𝗮𝗻𝗶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2AC93CD3" w14:textId="77777777" w:rsidR="002520BE" w:rsidRDefault="00252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52F4159" w14:textId="77777777" w:rsidR="002520BE" w:rsidRDefault="00252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EAACE2" w14:textId="77777777" w:rsidR="002520BE" w:rsidRDefault="002520BE">
      <w:pPr>
        <w:jc w:val="both"/>
        <w:rPr>
          <w:rFonts w:ascii="Arial" w:hAnsi="Arial" w:cs="Arial"/>
        </w:rPr>
      </w:pPr>
    </w:p>
    <w:p w14:paraId="45F6FA65" w14:textId="77777777" w:rsidR="002520BE" w:rsidRDefault="001E546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Domus Petra, Progetto di Giulio Cappellini</w:t>
      </w:r>
      <w:r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architetto e designer, spazia nella realizzazione di svariati complementi d'arredo, è art director di Cappellini, Ceramica Flaminia , Icone Luce, </w:t>
      </w:r>
      <w:proofErr w:type="spellStart"/>
      <w:r>
        <w:rPr>
          <w:rFonts w:ascii="Arial" w:hAnsi="Arial" w:cs="Arial"/>
        </w:rPr>
        <w:t>Arredoluce</w:t>
      </w:r>
      <w:proofErr w:type="spellEnd"/>
      <w:r>
        <w:rPr>
          <w:rFonts w:ascii="Arial" w:hAnsi="Arial" w:cs="Arial"/>
        </w:rPr>
        <w:t xml:space="preserve"> ed Istituto Marangoni. Si occupa di </w:t>
      </w:r>
      <w:proofErr w:type="spellStart"/>
      <w:r>
        <w:rPr>
          <w:rFonts w:ascii="Arial" w:hAnsi="Arial" w:cs="Arial"/>
        </w:rPr>
        <w:t>Superdesign</w:t>
      </w:r>
      <w:proofErr w:type="spellEnd"/>
      <w:r>
        <w:rPr>
          <w:rFonts w:ascii="Arial" w:hAnsi="Arial" w:cs="Arial"/>
        </w:rPr>
        <w:t xml:space="preserve"> Show a </w:t>
      </w:r>
      <w:proofErr w:type="spellStart"/>
      <w:r>
        <w:rPr>
          <w:rFonts w:ascii="Arial" w:hAnsi="Arial" w:cs="Arial"/>
        </w:rPr>
        <w:t>Superstudiopiù</w:t>
      </w:r>
      <w:proofErr w:type="spellEnd"/>
      <w:r>
        <w:rPr>
          <w:rFonts w:ascii="Arial" w:hAnsi="Arial" w:cs="Arial"/>
        </w:rPr>
        <w:t xml:space="preserve"> durante la Milano Design Wee</w:t>
      </w:r>
      <w:r>
        <w:rPr>
          <w:rFonts w:ascii="Arial" w:hAnsi="Arial" w:cs="Arial"/>
        </w:rPr>
        <w:t xml:space="preserve">k. Nel 2022 riceve il Compasso d’Oro alla Carriera e nel 2023 viene eletto socio onorario di </w:t>
      </w:r>
      <w:proofErr w:type="spellStart"/>
      <w:r>
        <w:rPr>
          <w:rFonts w:ascii="Arial" w:hAnsi="Arial" w:cs="Arial"/>
        </w:rPr>
        <w:t>Altagamma</w:t>
      </w:r>
      <w:proofErr w:type="spellEnd"/>
      <w:r>
        <w:rPr>
          <w:rFonts w:ascii="Arial" w:hAnsi="Arial" w:cs="Arial"/>
        </w:rPr>
        <w:t xml:space="preserve">. </w:t>
      </w:r>
    </w:p>
    <w:p w14:paraId="2EF0D98C" w14:textId="77777777" w:rsidR="002520BE" w:rsidRDefault="002520BE">
      <w:pPr>
        <w:rPr>
          <w:rFonts w:ascii="Arial" w:hAnsi="Arial" w:cs="Arial"/>
          <w:b/>
        </w:rPr>
      </w:pPr>
    </w:p>
    <w:p w14:paraId="68D6A187" w14:textId="77777777" w:rsidR="002520BE" w:rsidRDefault="001E546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Scenari di Lifestyle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i/>
          <w:iCs/>
        </w:rPr>
        <w:t xml:space="preserve">Progetto di </w:t>
      </w:r>
      <w:r>
        <w:rPr>
          <w:rFonts w:ascii="Arial" w:hAnsi="Arial" w:cs="Arial"/>
          <w:b/>
          <w:bCs/>
        </w:rPr>
        <w:t>Marta Meda</w:t>
      </w:r>
      <w:r>
        <w:rPr>
          <w:rFonts w:ascii="Arial" w:hAnsi="Arial" w:cs="Arial"/>
        </w:rPr>
        <w:t xml:space="preserve">:, Architetto e </w:t>
      </w:r>
      <w:proofErr w:type="spellStart"/>
      <w:r>
        <w:rPr>
          <w:rFonts w:ascii="Arial" w:hAnsi="Arial" w:cs="Arial"/>
        </w:rPr>
        <w:t>Stylist</w:t>
      </w:r>
      <w:proofErr w:type="spellEnd"/>
      <w:r>
        <w:rPr>
          <w:rFonts w:ascii="Arial" w:hAnsi="Arial" w:cs="Arial"/>
        </w:rPr>
        <w:t>, racconta storie e scenografie con prodotti, materiali e colori selezionati per st</w:t>
      </w:r>
      <w:r>
        <w:rPr>
          <w:rFonts w:ascii="Arial" w:hAnsi="Arial" w:cs="Arial"/>
        </w:rPr>
        <w:t xml:space="preserve">are bene insieme e ambientati per creare emozioni e suggestioni legati al vivere e all'abitare. </w:t>
      </w:r>
      <w:r>
        <w:rPr>
          <w:rFonts w:ascii="Arial" w:hAnsi="Arial" w:cs="Arial"/>
          <w:b/>
          <w:bCs/>
        </w:rPr>
        <w:t>Luca Fois</w:t>
      </w:r>
      <w:r>
        <w:rPr>
          <w:rFonts w:ascii="Arial" w:hAnsi="Arial" w:cs="Arial"/>
        </w:rPr>
        <w:t>:, Creative Advisor, fondatore di Zona Tortona 2000-2010, Docente al Politecnico di Milano in Design degli Eventi, co-direttore del Master Internaziona</w:t>
      </w:r>
      <w:r>
        <w:rPr>
          <w:rFonts w:ascii="Arial" w:hAnsi="Arial" w:cs="Arial"/>
        </w:rPr>
        <w:t xml:space="preserve">le in </w:t>
      </w:r>
      <w:proofErr w:type="spellStart"/>
      <w:r>
        <w:rPr>
          <w:rFonts w:ascii="Arial" w:hAnsi="Arial" w:cs="Arial"/>
        </w:rPr>
        <w:t>Kids&amp;Toys</w:t>
      </w:r>
      <w:proofErr w:type="spellEnd"/>
      <w:r>
        <w:rPr>
          <w:rFonts w:ascii="Arial" w:hAnsi="Arial" w:cs="Arial"/>
        </w:rPr>
        <w:t xml:space="preserve"> Design a </w:t>
      </w:r>
      <w:proofErr w:type="spellStart"/>
      <w:r>
        <w:rPr>
          <w:rFonts w:ascii="Arial" w:hAnsi="Arial" w:cs="Arial"/>
        </w:rPr>
        <w:t>Polidesign</w:t>
      </w:r>
      <w:proofErr w:type="spellEnd"/>
      <w:r>
        <w:rPr>
          <w:rFonts w:ascii="Arial" w:hAnsi="Arial" w:cs="Arial"/>
        </w:rPr>
        <w:t xml:space="preserve"> e Creative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di The </w:t>
      </w:r>
      <w:proofErr w:type="spellStart"/>
      <w:r>
        <w:rPr>
          <w:rFonts w:ascii="Arial" w:hAnsi="Arial" w:cs="Arial"/>
        </w:rPr>
        <w:t>Playful</w:t>
      </w:r>
      <w:proofErr w:type="spellEnd"/>
      <w:r>
        <w:rPr>
          <w:rFonts w:ascii="Arial" w:hAnsi="Arial" w:cs="Arial"/>
        </w:rPr>
        <w:t xml:space="preserve"> Living. </w:t>
      </w:r>
      <w:r>
        <w:rPr>
          <w:rFonts w:ascii="Arial" w:hAnsi="Arial" w:cs="Arial"/>
          <w:b/>
          <w:bCs/>
        </w:rPr>
        <w:t xml:space="preserve">Camilla </w:t>
      </w:r>
      <w:proofErr w:type="spellStart"/>
      <w:r>
        <w:rPr>
          <w:rFonts w:ascii="Arial" w:hAnsi="Arial" w:cs="Arial"/>
          <w:b/>
          <w:bCs/>
        </w:rPr>
        <w:t>Fraboni</w:t>
      </w:r>
      <w:proofErr w:type="spellEnd"/>
      <w:r>
        <w:rPr>
          <w:rFonts w:ascii="Arial" w:hAnsi="Arial" w:cs="Arial"/>
        </w:rPr>
        <w:t xml:space="preserve">, Product Service System Designer, </w:t>
      </w:r>
      <w:r>
        <w:rPr>
          <w:rFonts w:ascii="Arial" w:hAnsi="Arial" w:cs="Arial"/>
          <w:b/>
          <w:bCs/>
        </w:rPr>
        <w:t>Francesca Urli</w:t>
      </w:r>
      <w:r>
        <w:rPr>
          <w:rFonts w:ascii="Arial" w:hAnsi="Arial" w:cs="Arial"/>
        </w:rPr>
        <w:t>, Laureata in Disegno Industriale.</w:t>
      </w:r>
    </w:p>
    <w:p w14:paraId="0CFFB7CD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93ADB56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Ufficio Stampa</w:t>
      </w:r>
    </w:p>
    <w:p w14:paraId="71FD3DFE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Artemide PR by Stefania Bertelli</w:t>
      </w:r>
    </w:p>
    <w:p w14:paraId="1B402B9E" w14:textId="77777777" w:rsidR="002520BE" w:rsidRDefault="001E546F">
      <w:pPr>
        <w:rPr>
          <w:rFonts w:ascii="Arial" w:hAnsi="Arial" w:cs="Arial"/>
        </w:rPr>
      </w:pPr>
      <w:hyperlink r:id="rId8" w:history="1">
        <w:r>
          <w:rPr>
            <w:rStyle w:val="Collegamentoipertestuale"/>
            <w:rFonts w:ascii="Arial" w:hAnsi="Arial" w:cs="Arial"/>
          </w:rPr>
          <w:t>stefania.bertelli@artemidepr.it</w:t>
        </w:r>
      </w:hyperlink>
    </w:p>
    <w:p w14:paraId="07D60712" w14:textId="77777777" w:rsidR="002520BE" w:rsidRDefault="001E546F">
      <w:pPr>
        <w:rPr>
          <w:rFonts w:ascii="Arial" w:hAnsi="Arial" w:cs="Arial"/>
        </w:rPr>
      </w:pPr>
      <w:r>
        <w:rPr>
          <w:rFonts w:ascii="Arial" w:hAnsi="Arial" w:cs="Arial"/>
        </w:rPr>
        <w:t>3396193818</w:t>
      </w:r>
    </w:p>
    <w:sectPr w:rsidR="00252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63025" w14:textId="77777777" w:rsidR="001E546F" w:rsidRDefault="001E546F">
      <w:pPr>
        <w:spacing w:line="240" w:lineRule="auto"/>
      </w:pPr>
      <w:r>
        <w:separator/>
      </w:r>
    </w:p>
  </w:endnote>
  <w:endnote w:type="continuationSeparator" w:id="0">
    <w:p w14:paraId="45A89023" w14:textId="77777777" w:rsidR="001E546F" w:rsidRDefault="001E5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14331" w14:textId="77777777" w:rsidR="001E546F" w:rsidRDefault="001E546F">
      <w:pPr>
        <w:spacing w:after="0"/>
      </w:pPr>
      <w:r>
        <w:separator/>
      </w:r>
    </w:p>
  </w:footnote>
  <w:footnote w:type="continuationSeparator" w:id="0">
    <w:p w14:paraId="38CD1D16" w14:textId="77777777" w:rsidR="001E546F" w:rsidRDefault="001E54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4EF7"/>
    <w:multiLevelType w:val="multilevel"/>
    <w:tmpl w:val="49904EF7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E227E"/>
    <w:multiLevelType w:val="multilevel"/>
    <w:tmpl w:val="551E227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9231D"/>
    <w:multiLevelType w:val="multilevel"/>
    <w:tmpl w:val="5AB9231D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6"/>
    <w:rsid w:val="00082E1B"/>
    <w:rsid w:val="00106E93"/>
    <w:rsid w:val="001B228F"/>
    <w:rsid w:val="001E546F"/>
    <w:rsid w:val="002520BE"/>
    <w:rsid w:val="0031025E"/>
    <w:rsid w:val="0045052E"/>
    <w:rsid w:val="005A77D5"/>
    <w:rsid w:val="008B3124"/>
    <w:rsid w:val="00A87166"/>
    <w:rsid w:val="00B641F5"/>
    <w:rsid w:val="00E202D2"/>
    <w:rsid w:val="00E239E1"/>
    <w:rsid w:val="00F966A3"/>
    <w:rsid w:val="00FA22C0"/>
    <w:rsid w:val="00FF3E96"/>
    <w:rsid w:val="0C277EFD"/>
    <w:rsid w:val="321F09AA"/>
    <w:rsid w:val="4664740A"/>
    <w:rsid w:val="532C2301"/>
    <w:rsid w:val="664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4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bertelli@artemidep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2024-01-12T11:23:00Z</dcterms:created>
  <dcterms:modified xsi:type="dcterms:W3CDTF">2024-01-12T11:23:00Z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2D22820A322548568EC0973918AB3451_13</vt:lpwstr>
  </property>
</Properties>
</file>